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" w:line="240" w:lineRule="auto"/>
        <w:ind w:left="884" w:right="76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GESTION – CUOTA 02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" w:line="246.99999999999994" w:lineRule="auto"/>
        <w:ind w:left="0" w:right="3449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                                                       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de Prestación de Servicios  No.4162.010.26.1.0863-2025.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8" w:lineRule="auto"/>
        <w:ind w:left="1012" w:right="65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FECHA: 27/</w:t>
      </w:r>
      <w:r w:rsidDel="00000000" w:rsidR="00000000" w:rsidRPr="00000000">
        <w:rPr>
          <w:rtl w:val="0"/>
        </w:rPr>
        <w:t xml:space="preserve">Mar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 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0" w:right="493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CONTRATISTA: ALFONSO GONZALEZ GRUESO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0" w:right="493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DEPENDENCIA: SUBSECRETARIA DE FOMENTO SUPERVISOR: </w:t>
      </w:r>
      <w:r w:rsidDel="00000000" w:rsidR="00000000" w:rsidRPr="00000000">
        <w:rPr>
          <w:rtl w:val="0"/>
        </w:rPr>
        <w:t xml:space="preserve">TOMÁS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  <w:t xml:space="preserve">GUTIÉRREZ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MAÑOSCA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0" w:right="493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76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           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medio del presente entrego informe de Gestión de las actividades realizadas en la SDR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2" w:right="64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DEPENDENCIA SUB SECRETARIA DE FOMENTO, como parte de la ejecución del contrato: No. 4162.010.26.1.0863 de 2025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Cuota DOS: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-Diligencié y ejecuté en campo las sesiones de clase, con los grupos asignados en la disciplina de futbol, conforme a las directrices brindadas por el coordinador zonal y la oferta deportiva del programa.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Proyecté el informe mensual – cronograma F21 correspondiente, conforme a los lineamientos de calidad, detallando en éste, los horarios pactados con los beneficiarios y sus lideres para cada encuentro.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Asistir a las diferentes reuniones y capacitaciones programadas por el área de fomento y las propias del cargo, que sean necesarias para el desarrollo del programa.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-Asistí a la capacitación virtual convocada por el equipo de Fomento donde se brindó información importante sobre las pausas activas, las recomendaciones a tener en cuenta en campo y la ARL.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-Divulgué la oferta deportiva del programa Deporvida perteneciente a la Secretaria del Deporte y la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Recreación con los beneficiarios interesados en la vinculación del proceso pertenecientes a la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Comuna 10.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Las demás relacionadas con el desarrollo del objeto contractual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-Socialicé y diligencié el formato de ficha de inscripción con los beneficiarios vinculados a la oferta deportiva del programa Deporvida,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</w:t>
      </w:r>
    </w:p>
    <w:p w:rsidR="00000000" w:rsidDel="00000000" w:rsidP="00000000" w:rsidRDefault="00000000" w:rsidRPr="00000000" w14:paraId="00000025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    </w:t>
      </w:r>
    </w:p>
    <w:p w:rsidR="00000000" w:rsidDel="00000000" w:rsidP="00000000" w:rsidRDefault="00000000" w:rsidRPr="00000000" w14:paraId="0000002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         </w:t>
      </w:r>
    </w:p>
    <w:p w:rsidR="00000000" w:rsidDel="00000000" w:rsidP="00000000" w:rsidRDefault="00000000" w:rsidRPr="00000000" w14:paraId="00000029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MEDIO DE VERIFICACION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 EVIDENCIAS DE LO RELACIONADO SE ENCUENTRAN EN EL SIGUIENTE LINK: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3"/>
        </w:tabs>
        <w:spacing w:after="0" w:before="1" w:line="276" w:lineRule="auto"/>
        <w:ind w:left="0" w:right="66" w:firstLine="0"/>
        <w:jc w:val="both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https://drive.google.com/drive/folders/1D9NXN0UospCdzI7Q7vPjntOmcKDuscd-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3"/>
        </w:tabs>
        <w:spacing w:after="0" w:before="1" w:line="276" w:lineRule="auto"/>
        <w:ind w:left="0" w:right="66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3"/>
        </w:tabs>
        <w:spacing w:after="0" w:before="1" w:line="276" w:lineRule="auto"/>
        <w:ind w:left="0" w:right="66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1571394" cy="353956"/>
            <wp:effectExtent b="0" l="0" r="0" t="0"/>
            <wp:docPr id="97767547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71394" cy="35395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center"/>
        <w:rPr>
          <w:rFonts w:ascii="Arial" w:cs="Arial" w:eastAsia="Arial" w:hAnsi="Arial"/>
          <w:u w:val="single"/>
        </w:rPr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ALFONSO GONZALES GRUESO </w:t>
      </w:r>
    </w:p>
    <w:p w:rsidR="00000000" w:rsidDel="00000000" w:rsidP="00000000" w:rsidRDefault="00000000" w:rsidRPr="00000000" w14:paraId="00000036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CÉDULA</w:t>
      </w:r>
      <w:r w:rsidDel="00000000" w:rsidR="00000000" w:rsidRPr="00000000">
        <w:rPr>
          <w:rFonts w:ascii="Arial" w:cs="Arial" w:eastAsia="Arial" w:hAnsi="Arial"/>
          <w:rtl w:val="0"/>
        </w:rPr>
        <w:t xml:space="preserve"> 94.411.907 Cali, Valle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326" w:lineRule="auto"/>
        <w:ind w:left="4794" w:right="3545" w:hanging="50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720" w:w="12120" w:orient="portrait"/>
      <w:pgMar w:bottom="280" w:top="1180" w:left="660" w:right="9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1"/>
    <w:qFormat w:val="1"/>
    <w:pPr>
      <w:ind w:left="100" w:right="446"/>
    </w:pPr>
  </w:style>
  <w:style w:type="paragraph" w:styleId="TableParagraph" w:customStyle="1">
    <w:name w:val="Table Paragraph"/>
    <w:basedOn w:val="Normal"/>
    <w:uiPriority w:val="1"/>
    <w:qFormat w:val="1"/>
  </w:style>
  <w:style w:type="character" w:styleId="Hipervnculo">
    <w:name w:val="Hyperlink"/>
    <w:basedOn w:val="Fuentedeprrafopredeter"/>
    <w:uiPriority w:val="99"/>
    <w:unhideWhenUsed w:val="1"/>
    <w:rsid w:val="003F6C1A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3F6C1A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D9NXN0UospCdzI7Q7vPjntOmcKDuscd-" TargetMode="Externa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J6drWn5/suW8R0ttUl6drmhfQQ==">CgMxLjA4AHIhMTJWaDRJb1RJVEp3bzFLWlQ2SFpHb3B5S1pDOE5fNHJ5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2024-11-19T15:25:00Z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